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DB7CDA" w14:textId="77777777" w:rsidR="00C054B5" w:rsidRDefault="00C054B5">
      <w:pPr>
        <w:autoSpaceDE w:val="0"/>
        <w:ind w:firstLine="709"/>
        <w:jc w:val="center"/>
        <w:rPr>
          <w:color w:val="000000"/>
        </w:rPr>
      </w:pPr>
    </w:p>
    <w:p w14:paraId="2D51601C" w14:textId="77777777" w:rsidR="00C054B5" w:rsidRDefault="00C054B5">
      <w:pPr>
        <w:autoSpaceDE w:val="0"/>
        <w:jc w:val="center"/>
      </w:pPr>
      <w:r>
        <w:rPr>
          <w:b/>
          <w:bCs/>
        </w:rPr>
        <w:t>ANEXO III</w:t>
      </w:r>
    </w:p>
    <w:p w14:paraId="25E0CC65" w14:textId="77777777" w:rsidR="00C054B5" w:rsidRDefault="00C054B5">
      <w:pPr>
        <w:autoSpaceDE w:val="0"/>
        <w:jc w:val="center"/>
        <w:rPr>
          <w:b/>
          <w:bCs/>
        </w:rPr>
      </w:pPr>
    </w:p>
    <w:p w14:paraId="3C0DF756" w14:textId="77777777" w:rsidR="00C054B5" w:rsidRDefault="00C054B5">
      <w:pPr>
        <w:autoSpaceDE w:val="0"/>
        <w:ind w:firstLine="709"/>
        <w:jc w:val="both"/>
      </w:pPr>
      <w:r>
        <w:rPr>
          <w:b/>
          <w:bCs/>
        </w:rPr>
        <w:t>DECLARACIÓN RESPONSABLE Y SOLICITUD DE ANTICIPO</w:t>
      </w:r>
    </w:p>
    <w:p w14:paraId="7ED6845E" w14:textId="77777777" w:rsidR="00C054B5" w:rsidRDefault="00C054B5">
      <w:pPr>
        <w:autoSpaceDE w:val="0"/>
        <w:ind w:firstLine="709"/>
        <w:jc w:val="both"/>
        <w:rPr>
          <w:b/>
          <w:bCs/>
        </w:rPr>
      </w:pPr>
    </w:p>
    <w:p w14:paraId="06A0FA18" w14:textId="77777777" w:rsidR="00C054B5" w:rsidRDefault="00C054B5">
      <w:pPr>
        <w:autoSpaceDE w:val="0"/>
        <w:ind w:firstLine="709"/>
        <w:jc w:val="both"/>
      </w:pPr>
      <w:r>
        <w:t>D/</w:t>
      </w:r>
      <w:proofErr w:type="gramStart"/>
      <w:r>
        <w:t>D.ª</w:t>
      </w:r>
      <w:proofErr w:type="gramEnd"/>
      <w:r>
        <w:rPr>
          <w:rFonts w:eastAsia="Arial"/>
        </w:rPr>
        <w:t xml:space="preserve"> ___________________________________________ , </w:t>
      </w:r>
      <w:r>
        <w:t>Presidente/a del/a, Asociación/Club _______________________________, con capacidad suficiente según sus normas reguladoras para ejercer frente a terceros su representación,</w:t>
      </w:r>
    </w:p>
    <w:p w14:paraId="68A72C94" w14:textId="77777777" w:rsidR="00C054B5" w:rsidRDefault="00C054B5">
      <w:pPr>
        <w:autoSpaceDE w:val="0"/>
        <w:spacing w:line="276" w:lineRule="auto"/>
        <w:ind w:firstLine="709"/>
        <w:jc w:val="both"/>
      </w:pPr>
    </w:p>
    <w:p w14:paraId="70661D01" w14:textId="77777777" w:rsidR="00C054B5" w:rsidRDefault="00C054B5">
      <w:pPr>
        <w:autoSpaceDE w:val="0"/>
        <w:ind w:firstLine="709"/>
        <w:jc w:val="both"/>
      </w:pPr>
      <w:r>
        <w:rPr>
          <w:b/>
          <w:bCs/>
        </w:rPr>
        <w:t>DECLARA BAJO SU RESPONSABILIDAD</w:t>
      </w:r>
      <w:r>
        <w:t>, que la citada entidad se haya al corriente de sus obligaciones fiscales y sociales, no estando obligada a presentar las declaraciones o documentos a que se refieren, respecto del cumplimiento de sus obligaciones tributarias y con la Seguridad Social, los artículos 18 y siguientes, del Reglamento de la Ley 38/2003, de 17 de noviembre, General de Subvenciones, en atención a lo dispuesto en el artículo 22.1, párrafo segundo de la citada norma, o por encontrarse en alguno de los supuestos previstos en el artículo 24 del expresado Reglamento, sustituyendo, por tanto este documento a dichas certificaciones, en aplicación de lo dispuesto en dicho texto normativo.</w:t>
      </w:r>
    </w:p>
    <w:p w14:paraId="18739724" w14:textId="77777777" w:rsidR="00C054B5" w:rsidRDefault="00C054B5">
      <w:pPr>
        <w:autoSpaceDE w:val="0"/>
        <w:ind w:firstLine="709"/>
        <w:jc w:val="both"/>
      </w:pPr>
      <w:r>
        <w:t xml:space="preserve">Así mismo, </w:t>
      </w:r>
      <w:r>
        <w:rPr>
          <w:b/>
          <w:bCs/>
        </w:rPr>
        <w:t xml:space="preserve">AUTORIZA </w:t>
      </w:r>
      <w:r>
        <w:t xml:space="preserve">al Ayuntamiento de Cantimpalos a solicitar de la Agencia Estatal de Administración Tributaria los datos relativos al </w:t>
      </w:r>
      <w:r>
        <w:rPr>
          <w:b/>
          <w:bCs/>
        </w:rPr>
        <w:t xml:space="preserve">cumplimiento de sus obligaciones tributarias </w:t>
      </w:r>
      <w:r>
        <w:t xml:space="preserve">para comprobar el cumplimiento de los requisitos establecidos para obtener, percibir y mantener la subvención o ayuda </w:t>
      </w:r>
      <w:r>
        <w:rPr>
          <w:color w:val="000000"/>
        </w:rPr>
        <w:t>para actividades deportivas, culturales o sociales</w:t>
      </w:r>
      <w:r>
        <w:t xml:space="preserve"> en el municipio de Cantimpalos.</w:t>
      </w:r>
    </w:p>
    <w:p w14:paraId="257A0996" w14:textId="77777777" w:rsidR="00C054B5" w:rsidRDefault="00C054B5">
      <w:pPr>
        <w:autoSpaceDE w:val="0"/>
        <w:ind w:firstLine="709"/>
        <w:jc w:val="both"/>
      </w:pPr>
      <w:r>
        <w:t xml:space="preserve">La presente autorización se otorga exclusivamente a los efectos del </w:t>
      </w:r>
      <w:r>
        <w:rPr>
          <w:b/>
          <w:bCs/>
        </w:rPr>
        <w:t xml:space="preserve">reconocimiento, seguimiento y control </w:t>
      </w:r>
      <w:r>
        <w:t>de la subvención o ayuda mencionada anteriormente y en aplicación de lo dispuesto en el artículo 95.1 k) de la Ley 58/2003, General Tributaria que permite, previa autorización del interesado, la cesión de los datos tributarios que precisen las AA.PP. para el desarrollo de sus funciones.</w:t>
      </w:r>
    </w:p>
    <w:p w14:paraId="55CE7A3C" w14:textId="77777777" w:rsidR="00C054B5" w:rsidRDefault="00C054B5">
      <w:pPr>
        <w:autoSpaceDE w:val="0"/>
        <w:ind w:firstLine="709"/>
        <w:jc w:val="both"/>
      </w:pPr>
      <w:r>
        <w:t>Declaración que se realiza para que surta efectos ante el Ayuntamiento de Cantimpalos, de acuerdo con lo establecido en el Reglamento de la Ley 38/2003, de 17 de noviembre, General de Subvenciones.</w:t>
      </w:r>
    </w:p>
    <w:p w14:paraId="6D343938" w14:textId="77777777" w:rsidR="00C054B5" w:rsidRDefault="00C054B5">
      <w:pPr>
        <w:autoSpaceDE w:val="0"/>
        <w:ind w:firstLine="709"/>
        <w:jc w:val="both"/>
      </w:pPr>
    </w:p>
    <w:p w14:paraId="078408FE" w14:textId="77777777" w:rsidR="00C054B5" w:rsidRDefault="00C054B5">
      <w:pPr>
        <w:autoSpaceDE w:val="0"/>
        <w:spacing w:line="276" w:lineRule="auto"/>
        <w:ind w:firstLine="709"/>
        <w:jc w:val="both"/>
      </w:pPr>
      <w:r>
        <w:rPr>
          <w:b/>
          <w:bCs/>
        </w:rPr>
        <w:t>SOLICITA ANTICIPO</w:t>
      </w:r>
      <w:r>
        <w:t>, conforme a lo establecido en la base DÉCIMA.</w:t>
      </w:r>
    </w:p>
    <w:p w14:paraId="6F599E42" w14:textId="77777777" w:rsidR="00C054B5" w:rsidRDefault="00C054B5">
      <w:pPr>
        <w:autoSpaceDE w:val="0"/>
        <w:spacing w:line="276" w:lineRule="auto"/>
        <w:ind w:firstLine="709"/>
        <w:jc w:val="both"/>
      </w:pPr>
      <w:r>
        <w:tab/>
      </w:r>
      <w:r w:rsidR="00D9226A">
        <w:rPr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5"/>
      <w:r w:rsidR="00D9226A">
        <w:rPr>
          <w:sz w:val="20"/>
          <w:szCs w:val="20"/>
        </w:rPr>
        <w:instrText xml:space="preserve"> FORMCHECKBOX </w:instrText>
      </w:r>
      <w:r w:rsidR="00D9226A">
        <w:rPr>
          <w:sz w:val="20"/>
          <w:szCs w:val="20"/>
        </w:rPr>
      </w:r>
      <w:r w:rsidR="00D9226A">
        <w:rPr>
          <w:sz w:val="20"/>
          <w:szCs w:val="20"/>
        </w:rPr>
        <w:fldChar w:fldCharType="end"/>
      </w:r>
      <w:bookmarkEnd w:id="0"/>
      <w:r>
        <w:t>SI</w:t>
      </w:r>
    </w:p>
    <w:p w14:paraId="5C194DB3" w14:textId="77777777" w:rsidR="00C054B5" w:rsidRDefault="00C054B5">
      <w:pPr>
        <w:autoSpaceDE w:val="0"/>
        <w:spacing w:line="276" w:lineRule="auto"/>
        <w:ind w:firstLine="709"/>
        <w:jc w:val="both"/>
      </w:pPr>
      <w:r>
        <w:tab/>
      </w:r>
      <w:r w:rsidR="00D9226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226A">
        <w:rPr>
          <w:sz w:val="20"/>
          <w:szCs w:val="20"/>
        </w:rPr>
        <w:instrText xml:space="preserve"> FORMCHECKBOX </w:instrText>
      </w:r>
      <w:r w:rsidR="00D9226A">
        <w:rPr>
          <w:sz w:val="20"/>
          <w:szCs w:val="20"/>
        </w:rPr>
      </w:r>
      <w:r w:rsidR="00D9226A">
        <w:rPr>
          <w:sz w:val="20"/>
          <w:szCs w:val="20"/>
        </w:rPr>
        <w:fldChar w:fldCharType="end"/>
      </w:r>
      <w:r>
        <w:t>NO</w:t>
      </w:r>
    </w:p>
    <w:p w14:paraId="51C6B274" w14:textId="77777777" w:rsidR="00C054B5" w:rsidRDefault="00C054B5">
      <w:pPr>
        <w:autoSpaceDE w:val="0"/>
        <w:spacing w:line="276" w:lineRule="auto"/>
        <w:ind w:firstLine="709"/>
        <w:jc w:val="both"/>
      </w:pPr>
    </w:p>
    <w:p w14:paraId="4EB8F198" w14:textId="77777777" w:rsidR="00C054B5" w:rsidRDefault="00C054B5">
      <w:pPr>
        <w:autoSpaceDE w:val="0"/>
        <w:spacing w:line="276" w:lineRule="auto"/>
        <w:ind w:firstLine="709"/>
        <w:jc w:val="both"/>
      </w:pPr>
      <w:r>
        <w:t>En Cantimpalos, a ___ de __________________ de 2022</w:t>
      </w:r>
    </w:p>
    <w:p w14:paraId="28192BD0" w14:textId="77777777" w:rsidR="00C054B5" w:rsidRDefault="00C054B5">
      <w:pPr>
        <w:autoSpaceDE w:val="0"/>
        <w:spacing w:line="276" w:lineRule="auto"/>
        <w:ind w:firstLine="709"/>
        <w:jc w:val="both"/>
      </w:pPr>
    </w:p>
    <w:p w14:paraId="68B28B00" w14:textId="77777777" w:rsidR="00C054B5" w:rsidRDefault="00C054B5">
      <w:pPr>
        <w:autoSpaceDE w:val="0"/>
        <w:ind w:firstLine="709"/>
        <w:jc w:val="center"/>
        <w:rPr>
          <w:color w:val="000000"/>
        </w:rPr>
      </w:pPr>
      <w:r>
        <w:rPr>
          <w:color w:val="000000"/>
        </w:rPr>
        <w:t>EL/LA PRESIDENTE/A,</w:t>
      </w:r>
    </w:p>
    <w:p w14:paraId="248B60EF" w14:textId="77777777" w:rsidR="00D9226A" w:rsidRDefault="00D9226A">
      <w:pPr>
        <w:autoSpaceDE w:val="0"/>
        <w:ind w:firstLine="709"/>
        <w:jc w:val="center"/>
        <w:rPr>
          <w:color w:val="000000"/>
        </w:rPr>
      </w:pPr>
    </w:p>
    <w:p w14:paraId="121273D0" w14:textId="77777777" w:rsidR="00D9226A" w:rsidRDefault="00D9226A">
      <w:pPr>
        <w:autoSpaceDE w:val="0"/>
        <w:ind w:firstLine="709"/>
        <w:jc w:val="center"/>
      </w:pPr>
    </w:p>
    <w:p w14:paraId="68F1B4DF" w14:textId="77777777" w:rsidR="00C054B5" w:rsidRDefault="00C054B5">
      <w:pPr>
        <w:autoSpaceDE w:val="0"/>
        <w:ind w:firstLine="709"/>
        <w:jc w:val="both"/>
      </w:pPr>
      <w:r>
        <w:rPr>
          <w:rFonts w:eastAsia="Arial"/>
          <w:color w:val="000000"/>
        </w:rPr>
        <w:t xml:space="preserve"> </w:t>
      </w:r>
    </w:p>
    <w:p w14:paraId="1BB4C5B3" w14:textId="77777777" w:rsidR="00C054B5" w:rsidRDefault="00C054B5">
      <w:pPr>
        <w:autoSpaceDE w:val="0"/>
        <w:ind w:firstLine="709"/>
        <w:jc w:val="center"/>
      </w:pPr>
      <w:r>
        <w:rPr>
          <w:color w:val="000000"/>
        </w:rPr>
        <w:t>Fdo.: _________________________</w:t>
      </w:r>
    </w:p>
    <w:p w14:paraId="01113315" w14:textId="77777777" w:rsidR="00C054B5" w:rsidRDefault="00C054B5">
      <w:pPr>
        <w:ind w:firstLine="709"/>
        <w:jc w:val="both"/>
        <w:rPr>
          <w:color w:val="000000"/>
        </w:rPr>
      </w:pPr>
    </w:p>
    <w:p w14:paraId="0BE151F2" w14:textId="77777777" w:rsidR="00D9226A" w:rsidRDefault="00D9226A">
      <w:pPr>
        <w:autoSpaceDE w:val="0"/>
        <w:ind w:firstLine="709"/>
        <w:jc w:val="center"/>
        <w:rPr>
          <w:color w:val="000000"/>
        </w:rPr>
      </w:pPr>
    </w:p>
    <w:p w14:paraId="5E1175EC" w14:textId="77777777" w:rsidR="00D9226A" w:rsidRDefault="00D9226A">
      <w:pPr>
        <w:autoSpaceDE w:val="0"/>
        <w:ind w:firstLine="709"/>
        <w:jc w:val="center"/>
        <w:rPr>
          <w:color w:val="000000"/>
        </w:rPr>
      </w:pPr>
    </w:p>
    <w:p w14:paraId="5EE5CF3D" w14:textId="77777777" w:rsidR="00C054B5" w:rsidRDefault="00C054B5" w:rsidP="00D9226A">
      <w:pPr>
        <w:autoSpaceDE w:val="0"/>
        <w:ind w:firstLine="709"/>
        <w:jc w:val="center"/>
      </w:pPr>
      <w:r>
        <w:rPr>
          <w:color w:val="000000"/>
        </w:rPr>
        <w:t>SR. ALCALDE DEL AYUNTAMIENTO DE CANTIMPALOS</w:t>
      </w:r>
    </w:p>
    <w:sectPr w:rsidR="00C054B5">
      <w:headerReference w:type="default" r:id="rId6"/>
      <w:footerReference w:type="default" r:id="rId7"/>
      <w:pgSz w:w="11906" w:h="16838"/>
      <w:pgMar w:top="2443" w:right="1701" w:bottom="154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6C9C" w14:textId="77777777" w:rsidR="00B53BDB" w:rsidRDefault="00B53BDB">
      <w:r>
        <w:separator/>
      </w:r>
    </w:p>
  </w:endnote>
  <w:endnote w:type="continuationSeparator" w:id="0">
    <w:p w14:paraId="0FB923A1" w14:textId="77777777" w:rsidR="00B53BDB" w:rsidRDefault="00B5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751B" w14:textId="77777777" w:rsidR="00C054B5" w:rsidRDefault="00C054B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Ayuntamiento de Cantimpalos</w:t>
    </w:r>
  </w:p>
  <w:p w14:paraId="090C6813" w14:textId="77777777" w:rsidR="00C054B5" w:rsidRPr="00D9226A" w:rsidRDefault="00C054B5" w:rsidP="00D9226A">
    <w:pPr>
      <w:pStyle w:val="Textoindependiente"/>
      <w:jc w:val="center"/>
      <w:rPr>
        <w:sz w:val="16"/>
      </w:rPr>
    </w:pPr>
    <w:r>
      <w:rPr>
        <w:sz w:val="16"/>
      </w:rPr>
      <w:t>Plaza Mayor nº 1, Cantimpalos. 40360 Segovia. Tfno.: 921496009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39EB" w14:textId="77777777" w:rsidR="00B53BDB" w:rsidRDefault="00B53BDB">
      <w:r>
        <w:separator/>
      </w:r>
    </w:p>
  </w:footnote>
  <w:footnote w:type="continuationSeparator" w:id="0">
    <w:p w14:paraId="1C8F3EDD" w14:textId="77777777" w:rsidR="00B53BDB" w:rsidRDefault="00B5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675E" w14:textId="77777777" w:rsidR="00C054B5" w:rsidRDefault="00C054B5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pict w14:anchorId="23A3D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ed="t">
          <v:fill opacity="0" color2="black"/>
          <v:imagedata r:id="rId1" o:title="" croptop="-14f" cropbottom="-14f" cropleft="-14f" cropright="-14f"/>
        </v:shape>
      </w:pict>
    </w:r>
    <w:r>
      <w:rPr>
        <w:rFonts w:eastAsia="Arial"/>
      </w:rPr>
      <w:t xml:space="preserve"> </w:t>
    </w:r>
  </w:p>
  <w:p w14:paraId="03964E41" w14:textId="77777777" w:rsidR="00C054B5" w:rsidRDefault="00C054B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Cantimpalos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29A"/>
    <w:rsid w:val="007F2159"/>
    <w:rsid w:val="0087229A"/>
    <w:rsid w:val="00B53BDB"/>
    <w:rsid w:val="00C054B5"/>
    <w:rsid w:val="00D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670E23C"/>
  <w15:chartTrackingRefBased/>
  <w15:docId w15:val="{750FE84A-3BAB-41D7-A70D-7210CD18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 w:cs="Arial"/>
      <w:kern w:val="2"/>
      <w:sz w:val="22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563C1"/>
      <w:u w:val="single"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CANTIMPALOS</dc:creator>
  <cp:keywords/>
  <cp:lastModifiedBy>365 Pro Plus</cp:lastModifiedBy>
  <cp:revision>2</cp:revision>
  <cp:lastPrinted>1995-11-21T16:41:00Z</cp:lastPrinted>
  <dcterms:created xsi:type="dcterms:W3CDTF">2022-06-10T08:05:00Z</dcterms:created>
  <dcterms:modified xsi:type="dcterms:W3CDTF">2022-06-10T08:05:00Z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